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91" w:rsidRDefault="00847175" w:rsidP="00847175">
      <w:pPr>
        <w:spacing w:line="360" w:lineRule="auto"/>
        <w:jc w:val="center"/>
        <w:rPr>
          <w:rFonts w:ascii="Times New Roman" w:hAnsiTheme="minorEastAsia" w:cs="Times New Roman"/>
          <w:b/>
          <w:sz w:val="30"/>
          <w:szCs w:val="30"/>
        </w:rPr>
      </w:pPr>
      <w:r w:rsidRPr="00551091">
        <w:rPr>
          <w:rFonts w:ascii="Times New Roman" w:hAnsiTheme="minorEastAsia" w:cs="Times New Roman" w:hint="eastAsia"/>
          <w:b/>
          <w:sz w:val="30"/>
          <w:szCs w:val="30"/>
        </w:rPr>
        <w:t>辽宁工业大学</w:t>
      </w:r>
      <w:r w:rsidRPr="00551091">
        <w:rPr>
          <w:rFonts w:ascii="Times New Roman" w:hAnsiTheme="minorEastAsia" w:cs="Times New Roman"/>
          <w:b/>
          <w:sz w:val="30"/>
          <w:szCs w:val="30"/>
        </w:rPr>
        <w:t>教师</w:t>
      </w:r>
      <w:r w:rsidRPr="00551091">
        <w:rPr>
          <w:rFonts w:ascii="Times New Roman" w:hAnsiTheme="minorEastAsia" w:cs="Times New Roman" w:hint="eastAsia"/>
          <w:b/>
          <w:sz w:val="30"/>
          <w:szCs w:val="30"/>
        </w:rPr>
        <w:t>线下教学应急处置工作</w:t>
      </w:r>
      <w:r w:rsidRPr="00551091">
        <w:rPr>
          <w:rFonts w:ascii="Times New Roman" w:hAnsiTheme="minorEastAsia" w:cs="Times New Roman"/>
          <w:b/>
          <w:sz w:val="30"/>
          <w:szCs w:val="30"/>
        </w:rPr>
        <w:t>预案</w:t>
      </w:r>
    </w:p>
    <w:p w:rsidR="00551091" w:rsidRPr="00551091" w:rsidRDefault="00551091" w:rsidP="00847175">
      <w:pPr>
        <w:spacing w:line="360" w:lineRule="auto"/>
        <w:jc w:val="center"/>
        <w:rPr>
          <w:rFonts w:ascii="Times New Roman" w:hAnsiTheme="minorEastAsia" w:cs="Times New Roman"/>
          <w:b/>
          <w:sz w:val="30"/>
          <w:szCs w:val="30"/>
        </w:rPr>
      </w:pPr>
    </w:p>
    <w:p w:rsidR="00847175" w:rsidRPr="00551091" w:rsidRDefault="00847175" w:rsidP="00847175">
      <w:pPr>
        <w:spacing w:line="360" w:lineRule="auto"/>
        <w:ind w:firstLineChars="200" w:firstLine="480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 w:hint="eastAsia"/>
          <w:sz w:val="24"/>
          <w:szCs w:val="24"/>
        </w:rPr>
        <w:t>第四周（</w:t>
      </w:r>
      <w:r w:rsidR="006A0DDC" w:rsidRPr="00551091">
        <w:rPr>
          <w:rFonts w:ascii="Times New Roman" w:hAnsiTheme="minorEastAsia" w:cs="Times New Roman" w:hint="eastAsia"/>
          <w:sz w:val="24"/>
          <w:szCs w:val="24"/>
        </w:rPr>
        <w:t>9</w:t>
      </w:r>
      <w:r w:rsidR="006A0DDC" w:rsidRPr="00551091">
        <w:rPr>
          <w:rFonts w:ascii="Times New Roman" w:hAnsiTheme="minorEastAsia" w:cs="Times New Roman" w:hint="eastAsia"/>
          <w:sz w:val="24"/>
          <w:szCs w:val="24"/>
        </w:rPr>
        <w:t>月</w:t>
      </w:r>
      <w:r w:rsidR="006A0DDC" w:rsidRPr="00551091">
        <w:rPr>
          <w:rFonts w:ascii="Times New Roman" w:hAnsiTheme="minorEastAsia" w:cs="Times New Roman" w:hint="eastAsia"/>
          <w:sz w:val="24"/>
          <w:szCs w:val="24"/>
        </w:rPr>
        <w:t>1</w:t>
      </w:r>
      <w:r w:rsidR="0033491A">
        <w:rPr>
          <w:rFonts w:ascii="Times New Roman" w:hAnsiTheme="minorEastAsia" w:cs="Times New Roman"/>
          <w:sz w:val="24"/>
          <w:szCs w:val="24"/>
        </w:rPr>
        <w:t>4</w:t>
      </w:r>
      <w:r w:rsidR="006A0DDC" w:rsidRPr="00551091">
        <w:rPr>
          <w:rFonts w:ascii="Times New Roman" w:hAnsiTheme="minorEastAsia" w:cs="Times New Roman" w:hint="eastAsia"/>
          <w:sz w:val="24"/>
          <w:szCs w:val="24"/>
        </w:rPr>
        <w:t>日</w:t>
      </w:r>
      <w:r w:rsidRPr="00551091">
        <w:rPr>
          <w:rFonts w:ascii="Times New Roman" w:hAnsiTheme="minorEastAsia" w:cs="Times New Roman" w:hint="eastAsia"/>
          <w:sz w:val="24"/>
          <w:szCs w:val="24"/>
        </w:rPr>
        <w:t>）</w:t>
      </w:r>
      <w:r w:rsidRPr="00551091">
        <w:rPr>
          <w:rFonts w:ascii="Times New Roman" w:hAnsiTheme="minorEastAsia" w:cs="Times New Roman"/>
          <w:sz w:val="24"/>
          <w:szCs w:val="24"/>
        </w:rPr>
        <w:t>，</w:t>
      </w:r>
      <w:r w:rsidR="006A0DDC" w:rsidRPr="00551091">
        <w:rPr>
          <w:rFonts w:ascii="Times New Roman" w:hAnsiTheme="minorEastAsia" w:cs="Times New Roman" w:hint="eastAsia"/>
          <w:sz w:val="24"/>
          <w:szCs w:val="24"/>
        </w:rPr>
        <w:t>我校</w:t>
      </w:r>
      <w:r w:rsidR="006A0DDC" w:rsidRPr="00551091">
        <w:rPr>
          <w:rFonts w:ascii="Times New Roman" w:hAnsiTheme="minorEastAsia" w:cs="Times New Roman"/>
          <w:sz w:val="24"/>
          <w:szCs w:val="24"/>
        </w:rPr>
        <w:t>将全面启动线下教学工作</w:t>
      </w:r>
      <w:r w:rsidR="006A0DDC" w:rsidRPr="00551091">
        <w:rPr>
          <w:rFonts w:ascii="Times New Roman" w:hAnsiTheme="minorEastAsia" w:cs="Times New Roman" w:hint="eastAsia"/>
          <w:sz w:val="24"/>
          <w:szCs w:val="24"/>
        </w:rPr>
        <w:t>。虽然</w:t>
      </w:r>
      <w:r w:rsidRPr="00551091">
        <w:rPr>
          <w:rFonts w:ascii="Times New Roman" w:hAnsiTheme="minorEastAsia" w:cs="Times New Roman"/>
          <w:sz w:val="24"/>
          <w:szCs w:val="24"/>
        </w:rPr>
        <w:t>国内疫情</w:t>
      </w:r>
      <w:r w:rsidRPr="00551091">
        <w:rPr>
          <w:rFonts w:ascii="Times New Roman" w:hAnsiTheme="minorEastAsia" w:cs="Times New Roman" w:hint="eastAsia"/>
          <w:sz w:val="24"/>
          <w:szCs w:val="24"/>
        </w:rPr>
        <w:t>情况</w:t>
      </w:r>
      <w:r w:rsidRPr="00551091">
        <w:rPr>
          <w:rFonts w:ascii="Times New Roman" w:hAnsiTheme="minorEastAsia" w:cs="Times New Roman"/>
          <w:sz w:val="24"/>
          <w:szCs w:val="24"/>
        </w:rPr>
        <w:t>总体</w:t>
      </w:r>
      <w:r w:rsidR="006A0DDC" w:rsidRPr="00551091">
        <w:rPr>
          <w:rFonts w:ascii="Times New Roman" w:hAnsiTheme="minorEastAsia" w:cs="Times New Roman" w:hint="eastAsia"/>
          <w:sz w:val="24"/>
          <w:szCs w:val="24"/>
        </w:rPr>
        <w:t>平稳</w:t>
      </w:r>
      <w:r w:rsidRPr="00551091">
        <w:rPr>
          <w:rFonts w:ascii="Times New Roman" w:hAnsiTheme="minorEastAsia" w:cs="Times New Roman"/>
          <w:sz w:val="24"/>
          <w:szCs w:val="24"/>
        </w:rPr>
        <w:t>，但</w:t>
      </w:r>
      <w:r w:rsidRPr="00551091">
        <w:rPr>
          <w:rFonts w:ascii="Times New Roman" w:hAnsiTheme="minorEastAsia" w:cs="Times New Roman" w:hint="eastAsia"/>
          <w:sz w:val="24"/>
          <w:szCs w:val="24"/>
        </w:rPr>
        <w:t>线下</w:t>
      </w:r>
      <w:r w:rsidRPr="00551091">
        <w:rPr>
          <w:rFonts w:ascii="Times New Roman" w:hAnsiTheme="minorEastAsia" w:cs="Times New Roman"/>
          <w:sz w:val="24"/>
          <w:szCs w:val="24"/>
        </w:rPr>
        <w:t>教学</w:t>
      </w:r>
      <w:r w:rsidRPr="00551091">
        <w:rPr>
          <w:rFonts w:ascii="Times New Roman" w:hAnsiTheme="minorEastAsia" w:cs="Times New Roman" w:hint="eastAsia"/>
          <w:sz w:val="24"/>
          <w:szCs w:val="24"/>
        </w:rPr>
        <w:t>教师</w:t>
      </w:r>
      <w:r w:rsidRPr="00551091">
        <w:rPr>
          <w:rFonts w:ascii="Times New Roman" w:hAnsiTheme="minorEastAsia" w:cs="Times New Roman"/>
          <w:sz w:val="24"/>
          <w:szCs w:val="24"/>
        </w:rPr>
        <w:t>不能放松警惕</w:t>
      </w:r>
      <w:r w:rsidRPr="00551091">
        <w:rPr>
          <w:rFonts w:ascii="Times New Roman" w:hAnsiTheme="minorEastAsia" w:cs="Times New Roman" w:hint="eastAsia"/>
          <w:sz w:val="24"/>
          <w:szCs w:val="24"/>
        </w:rPr>
        <w:t>，需</w:t>
      </w:r>
      <w:r w:rsidRPr="00551091">
        <w:rPr>
          <w:rFonts w:ascii="Times New Roman" w:hAnsiTheme="minorEastAsia" w:cs="Times New Roman"/>
          <w:sz w:val="24"/>
          <w:szCs w:val="24"/>
        </w:rPr>
        <w:t>做好</w:t>
      </w:r>
      <w:r w:rsidRPr="00551091">
        <w:rPr>
          <w:rFonts w:ascii="Times New Roman" w:hAnsiTheme="minorEastAsia" w:cs="Times New Roman" w:hint="eastAsia"/>
          <w:sz w:val="24"/>
          <w:szCs w:val="24"/>
        </w:rPr>
        <w:t>教师</w:t>
      </w:r>
      <w:r w:rsidRPr="00551091">
        <w:rPr>
          <w:rFonts w:ascii="Times New Roman" w:hAnsiTheme="minorEastAsia" w:cs="Times New Roman"/>
          <w:sz w:val="24"/>
          <w:szCs w:val="24"/>
        </w:rPr>
        <w:t>个人防护</w:t>
      </w:r>
      <w:r w:rsidRPr="00551091">
        <w:rPr>
          <w:rFonts w:ascii="Times New Roman" w:hAnsiTheme="minorEastAsia" w:cs="Times New Roman" w:hint="eastAsia"/>
          <w:sz w:val="24"/>
          <w:szCs w:val="24"/>
        </w:rPr>
        <w:t>及</w:t>
      </w:r>
      <w:r w:rsidRPr="00551091">
        <w:rPr>
          <w:rFonts w:ascii="Times New Roman" w:hAnsiTheme="minorEastAsia" w:cs="Times New Roman"/>
          <w:sz w:val="24"/>
          <w:szCs w:val="24"/>
        </w:rPr>
        <w:t>学生防护工作</w:t>
      </w:r>
      <w:r w:rsidRPr="00551091">
        <w:rPr>
          <w:rFonts w:ascii="Times New Roman" w:hAnsiTheme="minorEastAsia" w:cs="Times New Roman" w:hint="eastAsia"/>
          <w:sz w:val="24"/>
          <w:szCs w:val="24"/>
        </w:rPr>
        <w:t>。为保障疫情期间广大师生的身体健康和教学活动</w:t>
      </w:r>
      <w:r w:rsidR="006A0DDC" w:rsidRPr="00551091">
        <w:rPr>
          <w:rFonts w:ascii="Times New Roman" w:hAnsiTheme="minorEastAsia" w:cs="Times New Roman" w:hint="eastAsia"/>
          <w:sz w:val="24"/>
          <w:szCs w:val="24"/>
        </w:rPr>
        <w:t>平稳有序</w:t>
      </w:r>
      <w:r w:rsidRPr="00551091">
        <w:rPr>
          <w:rFonts w:ascii="Times New Roman" w:hAnsiTheme="minorEastAsia" w:cs="Times New Roman" w:hint="eastAsia"/>
          <w:sz w:val="24"/>
          <w:szCs w:val="24"/>
        </w:rPr>
        <w:t>开展，针对突发状况，特制定预案如下</w:t>
      </w:r>
      <w:r w:rsidR="00551091" w:rsidRPr="00551091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847175" w:rsidRPr="00551091" w:rsidRDefault="00847175" w:rsidP="00847175">
      <w:pPr>
        <w:spacing w:line="360" w:lineRule="auto"/>
        <w:ind w:firstLineChars="202" w:firstLine="485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 w:hint="eastAsia"/>
          <w:sz w:val="24"/>
          <w:szCs w:val="24"/>
        </w:rPr>
        <w:t>一、任课</w:t>
      </w:r>
      <w:r w:rsidRPr="00551091">
        <w:rPr>
          <w:rFonts w:ascii="Times New Roman" w:hAnsiTheme="minorEastAsia" w:cs="Times New Roman"/>
          <w:sz w:val="24"/>
          <w:szCs w:val="24"/>
        </w:rPr>
        <w:t>教师</w:t>
      </w:r>
      <w:r w:rsidRPr="00551091">
        <w:rPr>
          <w:rFonts w:ascii="Times New Roman" w:hAnsiTheme="minorEastAsia" w:cs="Times New Roman" w:hint="eastAsia"/>
          <w:sz w:val="24"/>
          <w:szCs w:val="24"/>
        </w:rPr>
        <w:t>课前如发现本人突发发热、</w:t>
      </w:r>
      <w:r w:rsidRPr="00551091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551091">
        <w:rPr>
          <w:rFonts w:ascii="Times New Roman" w:hAnsiTheme="minorEastAsia" w:cs="Times New Roman" w:hint="eastAsia"/>
          <w:sz w:val="24"/>
          <w:szCs w:val="24"/>
        </w:rPr>
        <w:t>乏力、干咳、呼吸困难等疑似新冠肺炎症状的，按以下程序处置：</w:t>
      </w:r>
    </w:p>
    <w:p w:rsidR="0033491A" w:rsidRDefault="00847175" w:rsidP="0033491A">
      <w:pPr>
        <w:spacing w:line="360" w:lineRule="auto"/>
        <w:ind w:firstLineChars="200" w:firstLine="480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/>
          <w:sz w:val="24"/>
          <w:szCs w:val="24"/>
        </w:rPr>
        <w:t>1</w:t>
      </w:r>
      <w:r w:rsidRPr="00551091">
        <w:rPr>
          <w:rFonts w:ascii="Times New Roman" w:hAnsiTheme="minorEastAsia" w:cs="Times New Roman" w:hint="eastAsia"/>
          <w:sz w:val="24"/>
          <w:szCs w:val="24"/>
        </w:rPr>
        <w:t>．第一时间上报</w:t>
      </w:r>
      <w:r w:rsidRPr="00551091">
        <w:rPr>
          <w:rFonts w:ascii="Times New Roman" w:hAnsiTheme="minorEastAsia" w:cs="Times New Roman"/>
          <w:sz w:val="24"/>
          <w:szCs w:val="24"/>
        </w:rPr>
        <w:t>学院，不</w:t>
      </w:r>
      <w:r w:rsidRPr="00551091">
        <w:rPr>
          <w:rFonts w:ascii="Times New Roman" w:hAnsiTheme="minorEastAsia" w:cs="Times New Roman" w:hint="eastAsia"/>
          <w:sz w:val="24"/>
          <w:szCs w:val="24"/>
        </w:rPr>
        <w:t>允许</w:t>
      </w:r>
      <w:r w:rsidR="00551091" w:rsidRPr="00551091">
        <w:rPr>
          <w:rFonts w:ascii="Times New Roman" w:hAnsiTheme="minorEastAsia" w:cs="Times New Roman" w:hint="eastAsia"/>
          <w:sz w:val="24"/>
          <w:szCs w:val="24"/>
        </w:rPr>
        <w:t>线下</w:t>
      </w:r>
      <w:r w:rsidRPr="00551091">
        <w:rPr>
          <w:rFonts w:ascii="Times New Roman" w:hAnsiTheme="minorEastAsia" w:cs="Times New Roman"/>
          <w:sz w:val="24"/>
          <w:szCs w:val="24"/>
        </w:rPr>
        <w:t>上课</w:t>
      </w:r>
      <w:r w:rsidRPr="00551091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33491A" w:rsidRDefault="00847175" w:rsidP="0033491A">
      <w:pPr>
        <w:spacing w:line="360" w:lineRule="auto"/>
        <w:ind w:firstLineChars="200" w:firstLine="480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/>
          <w:sz w:val="24"/>
          <w:szCs w:val="24"/>
        </w:rPr>
        <w:t>2</w:t>
      </w:r>
      <w:r w:rsidRPr="00551091">
        <w:rPr>
          <w:rFonts w:ascii="Times New Roman" w:hAnsiTheme="minorEastAsia" w:cs="Times New Roman" w:hint="eastAsia"/>
          <w:sz w:val="24"/>
          <w:szCs w:val="24"/>
        </w:rPr>
        <w:t>．由学院</w:t>
      </w:r>
      <w:r w:rsidRPr="00551091">
        <w:rPr>
          <w:rFonts w:ascii="Times New Roman" w:hAnsiTheme="minorEastAsia" w:cs="Times New Roman"/>
          <w:sz w:val="24"/>
          <w:szCs w:val="24"/>
        </w:rPr>
        <w:t>核实情况，</w:t>
      </w:r>
      <w:r w:rsidRPr="00551091">
        <w:rPr>
          <w:rFonts w:ascii="Times New Roman" w:hAnsiTheme="minorEastAsia" w:cs="Times New Roman" w:hint="eastAsia"/>
          <w:sz w:val="24"/>
          <w:szCs w:val="24"/>
        </w:rPr>
        <w:t>及时上报校防疫防控小组，并按校防控办法执行</w:t>
      </w:r>
      <w:r w:rsidR="0033491A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33491A" w:rsidRDefault="00847175" w:rsidP="0033491A">
      <w:pPr>
        <w:spacing w:line="360" w:lineRule="auto"/>
        <w:ind w:firstLineChars="200" w:firstLine="480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 w:hint="eastAsia"/>
          <w:sz w:val="24"/>
          <w:szCs w:val="24"/>
        </w:rPr>
        <w:t>3</w:t>
      </w:r>
      <w:r w:rsidRPr="00551091">
        <w:rPr>
          <w:rFonts w:ascii="Times New Roman" w:hAnsiTheme="minorEastAsia" w:cs="Times New Roman" w:hint="eastAsia"/>
          <w:sz w:val="24"/>
          <w:szCs w:val="24"/>
        </w:rPr>
        <w:t>．由学院告知</w:t>
      </w:r>
      <w:r w:rsidR="00BF0379">
        <w:rPr>
          <w:rFonts w:ascii="Times New Roman" w:hAnsiTheme="minorEastAsia" w:cs="Times New Roman" w:hint="eastAsia"/>
          <w:sz w:val="24"/>
          <w:szCs w:val="24"/>
        </w:rPr>
        <w:t>教务处</w:t>
      </w:r>
      <w:r w:rsidRPr="00551091">
        <w:rPr>
          <w:rFonts w:ascii="Times New Roman" w:hAnsiTheme="minorEastAsia" w:cs="Times New Roman" w:hint="eastAsia"/>
          <w:sz w:val="24"/>
          <w:szCs w:val="24"/>
        </w:rPr>
        <w:t>（研究生学院），办理调停课手续；</w:t>
      </w:r>
    </w:p>
    <w:p w:rsidR="0033491A" w:rsidRDefault="00847175" w:rsidP="0033491A">
      <w:pPr>
        <w:spacing w:line="360" w:lineRule="auto"/>
        <w:ind w:firstLineChars="200" w:firstLine="480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 w:hint="eastAsia"/>
          <w:sz w:val="24"/>
          <w:szCs w:val="24"/>
        </w:rPr>
        <w:t>4</w:t>
      </w:r>
      <w:r w:rsidRPr="00551091">
        <w:rPr>
          <w:rFonts w:ascii="Times New Roman" w:hAnsiTheme="minorEastAsia" w:cs="Times New Roman" w:hint="eastAsia"/>
          <w:sz w:val="24"/>
          <w:szCs w:val="24"/>
        </w:rPr>
        <w:t>．学院及时通知授课班级学生停课；</w:t>
      </w:r>
    </w:p>
    <w:p w:rsidR="00847175" w:rsidRPr="00551091" w:rsidRDefault="00847175" w:rsidP="0033491A">
      <w:pPr>
        <w:spacing w:line="360" w:lineRule="auto"/>
        <w:ind w:firstLineChars="200" w:firstLine="480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 w:hint="eastAsia"/>
          <w:sz w:val="24"/>
          <w:szCs w:val="24"/>
        </w:rPr>
        <w:t>5</w:t>
      </w:r>
      <w:r w:rsidRPr="00551091">
        <w:rPr>
          <w:rFonts w:ascii="Times New Roman" w:hAnsiTheme="minorEastAsia" w:cs="Times New Roman" w:hint="eastAsia"/>
          <w:sz w:val="24"/>
          <w:szCs w:val="24"/>
        </w:rPr>
        <w:t>．学院根据任课教师检查结果，及时做出后续课程授课方案，并报教务处（研究生学院）备案。</w:t>
      </w:r>
    </w:p>
    <w:p w:rsidR="0033491A" w:rsidRDefault="00847175" w:rsidP="00BE721C">
      <w:pPr>
        <w:spacing w:line="360" w:lineRule="auto"/>
        <w:ind w:firstLineChars="202" w:firstLine="485"/>
        <w:jc w:val="left"/>
        <w:rPr>
          <w:rFonts w:ascii="Times New Roman" w:hAnsiTheme="minorEastAsia" w:cs="Times New Roman"/>
          <w:sz w:val="24"/>
          <w:szCs w:val="24"/>
        </w:rPr>
      </w:pPr>
      <w:bookmarkStart w:id="0" w:name="_GoBack"/>
      <w:bookmarkEnd w:id="0"/>
      <w:r w:rsidRPr="00551091">
        <w:rPr>
          <w:rFonts w:ascii="Times New Roman" w:hAnsiTheme="minorEastAsia" w:cs="Times New Roman" w:hint="eastAsia"/>
          <w:sz w:val="24"/>
          <w:szCs w:val="24"/>
        </w:rPr>
        <w:t>二、任课</w:t>
      </w:r>
      <w:r w:rsidRPr="00551091">
        <w:rPr>
          <w:rFonts w:ascii="Times New Roman" w:hAnsiTheme="minorEastAsia" w:cs="Times New Roman"/>
          <w:sz w:val="24"/>
          <w:szCs w:val="24"/>
        </w:rPr>
        <w:t>教师</w:t>
      </w:r>
      <w:r w:rsidRPr="00551091">
        <w:rPr>
          <w:rFonts w:ascii="Times New Roman" w:hAnsiTheme="minorEastAsia" w:cs="Times New Roman" w:hint="eastAsia"/>
          <w:sz w:val="24"/>
          <w:szCs w:val="24"/>
        </w:rPr>
        <w:t>上课过程中如发现本人突发发热、乏力、干咳、呼吸困难等疑似新冠肺炎症状的，按以下程序处置：</w:t>
      </w:r>
    </w:p>
    <w:p w:rsidR="0033491A" w:rsidRDefault="00847175" w:rsidP="001C1A70">
      <w:pPr>
        <w:spacing w:line="360" w:lineRule="auto"/>
        <w:ind w:firstLineChars="202" w:firstLine="485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 w:rsidRPr="00551091">
        <w:rPr>
          <w:rFonts w:ascii="Times New Roman" w:hAnsiTheme="minorEastAsia" w:cs="Times New Roman" w:hint="eastAsia"/>
          <w:sz w:val="24"/>
          <w:szCs w:val="24"/>
        </w:rPr>
        <w:t>立即将情况上报至学院，由学院上报校疫情防疫防控小组；</w:t>
      </w:r>
    </w:p>
    <w:p w:rsidR="0033491A" w:rsidRDefault="00847175" w:rsidP="001C1A70">
      <w:pPr>
        <w:spacing w:line="360" w:lineRule="auto"/>
        <w:ind w:firstLineChars="202" w:firstLine="485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 w:hint="eastAsia"/>
          <w:sz w:val="24"/>
          <w:szCs w:val="24"/>
        </w:rPr>
        <w:t xml:space="preserve">2. </w:t>
      </w:r>
      <w:r w:rsidRPr="00551091">
        <w:rPr>
          <w:rFonts w:ascii="Times New Roman" w:hAnsiTheme="minorEastAsia" w:cs="Times New Roman" w:hint="eastAsia"/>
          <w:sz w:val="24"/>
          <w:szCs w:val="24"/>
        </w:rPr>
        <w:t>学生停课并服从校疫情防疫防控小组安排；</w:t>
      </w:r>
    </w:p>
    <w:p w:rsidR="00847175" w:rsidRPr="00551091" w:rsidRDefault="00847175" w:rsidP="001C1A70">
      <w:pPr>
        <w:spacing w:line="360" w:lineRule="auto"/>
        <w:ind w:firstLineChars="202" w:firstLine="485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 w:hint="eastAsia"/>
          <w:sz w:val="24"/>
          <w:szCs w:val="24"/>
        </w:rPr>
        <w:t xml:space="preserve">3. </w:t>
      </w:r>
      <w:r w:rsidRPr="00551091">
        <w:rPr>
          <w:rFonts w:ascii="Times New Roman" w:hAnsiTheme="minorEastAsia" w:cs="Times New Roman" w:hint="eastAsia"/>
          <w:sz w:val="24"/>
          <w:szCs w:val="24"/>
        </w:rPr>
        <w:t>学院根据校疫情防疫防控小组指示安排后续授课方案，并上报</w:t>
      </w:r>
      <w:r w:rsidR="00BF0379">
        <w:rPr>
          <w:rFonts w:ascii="Times New Roman" w:hAnsiTheme="minorEastAsia" w:cs="Times New Roman" w:hint="eastAsia"/>
          <w:sz w:val="24"/>
          <w:szCs w:val="24"/>
        </w:rPr>
        <w:t>教务处</w:t>
      </w:r>
      <w:r w:rsidRPr="00551091">
        <w:rPr>
          <w:rFonts w:ascii="Times New Roman" w:hAnsiTheme="minorEastAsia" w:cs="Times New Roman" w:hint="eastAsia"/>
          <w:sz w:val="24"/>
          <w:szCs w:val="24"/>
        </w:rPr>
        <w:t>（研究生学院）备案。</w:t>
      </w:r>
    </w:p>
    <w:p w:rsidR="00847175" w:rsidRPr="00551091" w:rsidRDefault="00847175" w:rsidP="00847175">
      <w:pPr>
        <w:spacing w:line="360" w:lineRule="auto"/>
        <w:ind w:firstLineChars="200" w:firstLine="482"/>
        <w:jc w:val="left"/>
        <w:rPr>
          <w:rFonts w:ascii="Times New Roman" w:hAnsiTheme="minorEastAsia" w:cs="Times New Roman"/>
          <w:sz w:val="24"/>
          <w:szCs w:val="24"/>
        </w:rPr>
      </w:pPr>
      <w:r w:rsidRPr="00551091">
        <w:rPr>
          <w:rFonts w:ascii="Times New Roman" w:hAnsiTheme="minorEastAsia" w:cs="Times New Roman" w:hint="eastAsia"/>
          <w:b/>
          <w:sz w:val="24"/>
          <w:szCs w:val="24"/>
        </w:rPr>
        <w:t>特别强调：绝不允许</w:t>
      </w:r>
      <w:r w:rsidRPr="00551091">
        <w:rPr>
          <w:rFonts w:ascii="Times New Roman" w:hAnsiTheme="minorEastAsia" w:cs="Times New Roman"/>
          <w:b/>
          <w:sz w:val="24"/>
          <w:szCs w:val="24"/>
        </w:rPr>
        <w:t>因为其他事宜而以此为由</w:t>
      </w:r>
      <w:r w:rsidRPr="00551091">
        <w:rPr>
          <w:rFonts w:ascii="Times New Roman" w:hAnsiTheme="minorEastAsia" w:cs="Times New Roman" w:hint="eastAsia"/>
          <w:b/>
          <w:sz w:val="24"/>
          <w:szCs w:val="24"/>
        </w:rPr>
        <w:t>、</w:t>
      </w:r>
      <w:r w:rsidRPr="00551091">
        <w:rPr>
          <w:rFonts w:ascii="Times New Roman" w:hAnsiTheme="minorEastAsia" w:cs="Times New Roman"/>
          <w:b/>
          <w:sz w:val="24"/>
          <w:szCs w:val="24"/>
        </w:rPr>
        <w:t>弄虚作假，</w:t>
      </w:r>
      <w:r w:rsidRPr="00551091">
        <w:rPr>
          <w:rFonts w:ascii="Times New Roman" w:hAnsiTheme="minorEastAsia" w:cs="Times New Roman" w:hint="eastAsia"/>
          <w:b/>
          <w:sz w:val="24"/>
          <w:szCs w:val="24"/>
        </w:rPr>
        <w:t>办理调停课手续，</w:t>
      </w:r>
      <w:r w:rsidRPr="00551091">
        <w:rPr>
          <w:rFonts w:ascii="Times New Roman" w:hAnsiTheme="minorEastAsia" w:cs="Times New Roman"/>
          <w:b/>
          <w:sz w:val="24"/>
          <w:szCs w:val="24"/>
        </w:rPr>
        <w:t>一经查实，</w:t>
      </w:r>
      <w:r w:rsidRPr="00551091">
        <w:rPr>
          <w:rFonts w:ascii="Times New Roman" w:hAnsiTheme="minorEastAsia" w:cs="Times New Roman" w:hint="eastAsia"/>
          <w:b/>
          <w:sz w:val="24"/>
          <w:szCs w:val="24"/>
        </w:rPr>
        <w:t>绝不</w:t>
      </w:r>
      <w:r w:rsidRPr="00551091">
        <w:rPr>
          <w:rFonts w:ascii="Times New Roman" w:hAnsiTheme="minorEastAsia" w:cs="Times New Roman"/>
          <w:b/>
          <w:sz w:val="24"/>
          <w:szCs w:val="24"/>
        </w:rPr>
        <w:t>姑息，按</w:t>
      </w:r>
      <w:r w:rsidRPr="00551091">
        <w:rPr>
          <w:rFonts w:ascii="Times New Roman" w:hAnsiTheme="minorEastAsia" w:cs="Times New Roman" w:hint="eastAsia"/>
          <w:b/>
          <w:sz w:val="24"/>
          <w:szCs w:val="24"/>
        </w:rPr>
        <w:t>一级</w:t>
      </w:r>
      <w:r w:rsidRPr="00551091">
        <w:rPr>
          <w:rFonts w:ascii="Times New Roman" w:hAnsiTheme="minorEastAsia" w:cs="Times New Roman"/>
          <w:b/>
          <w:sz w:val="24"/>
          <w:szCs w:val="24"/>
        </w:rPr>
        <w:t>教学</w:t>
      </w:r>
      <w:r w:rsidRPr="00551091">
        <w:rPr>
          <w:rFonts w:ascii="Times New Roman" w:hAnsiTheme="minorEastAsia" w:cs="Times New Roman" w:hint="eastAsia"/>
          <w:b/>
          <w:sz w:val="24"/>
          <w:szCs w:val="24"/>
        </w:rPr>
        <w:t>事故</w:t>
      </w:r>
      <w:r w:rsidRPr="00551091">
        <w:rPr>
          <w:rFonts w:ascii="Times New Roman" w:hAnsiTheme="minorEastAsia" w:cs="Times New Roman"/>
          <w:b/>
          <w:sz w:val="24"/>
          <w:szCs w:val="24"/>
        </w:rPr>
        <w:t>处理。</w:t>
      </w:r>
    </w:p>
    <w:p w:rsidR="00BF0379" w:rsidRDefault="00BF0379" w:rsidP="00551091">
      <w:pPr>
        <w:spacing w:line="360" w:lineRule="auto"/>
        <w:ind w:firstLineChars="2500" w:firstLine="6000"/>
        <w:rPr>
          <w:rFonts w:ascii="Times New Roman" w:eastAsia="宋体" w:hAnsi="宋体" w:cs="Times New Roman"/>
          <w:sz w:val="24"/>
          <w:szCs w:val="24"/>
        </w:rPr>
      </w:pPr>
    </w:p>
    <w:p w:rsidR="00BF0379" w:rsidRDefault="00551091" w:rsidP="00551091">
      <w:pPr>
        <w:spacing w:line="360" w:lineRule="auto"/>
        <w:ind w:firstLineChars="2500" w:firstLine="6000"/>
        <w:rPr>
          <w:rFonts w:ascii="Times New Roman" w:eastAsia="宋体" w:hAnsi="宋体" w:cs="Times New Roman"/>
          <w:sz w:val="24"/>
          <w:szCs w:val="24"/>
        </w:rPr>
      </w:pPr>
      <w:r w:rsidRPr="00551091">
        <w:rPr>
          <w:rFonts w:ascii="Times New Roman" w:eastAsia="宋体" w:hAnsi="宋体" w:cs="Times New Roman"/>
          <w:sz w:val="24"/>
          <w:szCs w:val="24"/>
        </w:rPr>
        <w:t>教务处</w:t>
      </w:r>
    </w:p>
    <w:p w:rsidR="00551091" w:rsidRPr="00551091" w:rsidRDefault="00BF0379" w:rsidP="00551091">
      <w:pPr>
        <w:spacing w:line="360" w:lineRule="auto"/>
        <w:ind w:firstLineChars="2500" w:firstLine="600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研究生学院</w:t>
      </w:r>
    </w:p>
    <w:p w:rsidR="00551091" w:rsidRPr="00551091" w:rsidRDefault="00551091" w:rsidP="00A76BB8">
      <w:pPr>
        <w:spacing w:line="360" w:lineRule="auto"/>
        <w:ind w:firstLineChars="2300" w:firstLine="5520"/>
        <w:rPr>
          <w:rFonts w:ascii="Times New Roman" w:eastAsia="宋体" w:hAnsi="Times New Roman" w:cs="Times New Roman"/>
          <w:sz w:val="24"/>
          <w:szCs w:val="24"/>
        </w:rPr>
      </w:pPr>
      <w:r w:rsidRPr="00551091">
        <w:rPr>
          <w:rFonts w:ascii="Times New Roman" w:eastAsia="宋体" w:hAnsi="宋体" w:cs="Times New Roman"/>
          <w:sz w:val="24"/>
          <w:szCs w:val="24"/>
        </w:rPr>
        <w:t>二〇二〇年</w:t>
      </w:r>
      <w:r w:rsidRPr="00551091">
        <w:rPr>
          <w:rFonts w:ascii="Times New Roman" w:eastAsia="宋体" w:hAnsi="宋体" w:cs="Times New Roman" w:hint="eastAsia"/>
          <w:sz w:val="24"/>
          <w:szCs w:val="24"/>
        </w:rPr>
        <w:t>九</w:t>
      </w:r>
      <w:r w:rsidRPr="00551091">
        <w:rPr>
          <w:rFonts w:ascii="Times New Roman" w:eastAsia="宋体" w:hAnsi="宋体" w:cs="Times New Roman"/>
          <w:sz w:val="24"/>
          <w:szCs w:val="24"/>
        </w:rPr>
        <w:t>月</w:t>
      </w:r>
      <w:r w:rsidR="00976530">
        <w:rPr>
          <w:rFonts w:ascii="Times New Roman" w:eastAsia="宋体" w:hAnsi="宋体" w:cs="Times New Roman" w:hint="eastAsia"/>
          <w:sz w:val="24"/>
          <w:szCs w:val="24"/>
        </w:rPr>
        <w:t>十</w:t>
      </w:r>
      <w:r w:rsidRPr="00551091">
        <w:rPr>
          <w:rFonts w:ascii="Times New Roman" w:eastAsia="宋体" w:hAnsi="宋体" w:cs="Times New Roman"/>
          <w:sz w:val="24"/>
          <w:szCs w:val="24"/>
        </w:rPr>
        <w:t>日</w:t>
      </w:r>
    </w:p>
    <w:p w:rsidR="00551091" w:rsidRPr="00551091" w:rsidRDefault="00551091"/>
    <w:sectPr w:rsidR="00551091" w:rsidRPr="00551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92" w:rsidRDefault="00362792" w:rsidP="006A0DDC">
      <w:r>
        <w:separator/>
      </w:r>
    </w:p>
  </w:endnote>
  <w:endnote w:type="continuationSeparator" w:id="0">
    <w:p w:rsidR="00362792" w:rsidRDefault="00362792" w:rsidP="006A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92" w:rsidRDefault="00362792" w:rsidP="006A0DDC">
      <w:r>
        <w:separator/>
      </w:r>
    </w:p>
  </w:footnote>
  <w:footnote w:type="continuationSeparator" w:id="0">
    <w:p w:rsidR="00362792" w:rsidRDefault="00362792" w:rsidP="006A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5"/>
    <w:rsid w:val="001C1A70"/>
    <w:rsid w:val="001D381D"/>
    <w:rsid w:val="0033491A"/>
    <w:rsid w:val="00362792"/>
    <w:rsid w:val="00551091"/>
    <w:rsid w:val="00610BB9"/>
    <w:rsid w:val="006A0DDC"/>
    <w:rsid w:val="00847175"/>
    <w:rsid w:val="00976530"/>
    <w:rsid w:val="00A44D2C"/>
    <w:rsid w:val="00A76BB8"/>
    <w:rsid w:val="00BE721C"/>
    <w:rsid w:val="00BF0379"/>
    <w:rsid w:val="00D80C0C"/>
    <w:rsid w:val="00F033A5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78D38-D8CB-4BE8-82B4-594FF503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0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283</Characters>
  <Application>Microsoft Office Word</Application>
  <DocSecurity>0</DocSecurity>
  <Lines>21</Lines>
  <Paragraphs>22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10</cp:revision>
  <cp:lastPrinted>2020-09-10T08:58:00Z</cp:lastPrinted>
  <dcterms:created xsi:type="dcterms:W3CDTF">2020-09-10T03:27:00Z</dcterms:created>
  <dcterms:modified xsi:type="dcterms:W3CDTF">2020-09-10T09:03:00Z</dcterms:modified>
</cp:coreProperties>
</file>